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Кровельная черепица </w:t>
      </w:r>
      <w:proofErr w:type="spellStart"/>
      <w:r w:rsidRPr="001A4917">
        <w:rPr>
          <w:rFonts w:ascii="Tahoma" w:eastAsia="Times New Roman" w:hAnsi="Tahoma" w:cs="Tahoma"/>
          <w:color w:val="033F61"/>
          <w:sz w:val="18"/>
          <w:szCs w:val="18"/>
          <w:lang w:eastAsia="ru-RU"/>
        </w:rPr>
        <w:t>Катепал</w:t>
      </w:r>
      <w:proofErr w:type="spellEnd"/>
      <w:r w:rsidRPr="001A4917">
        <w:rPr>
          <w:rFonts w:ascii="Tahoma" w:eastAsia="Times New Roman" w:hAnsi="Tahoma" w:cs="Tahoma"/>
          <w:color w:val="033F61"/>
          <w:sz w:val="18"/>
          <w:szCs w:val="18"/>
          <w:lang w:eastAsia="ru-RU"/>
        </w:rPr>
        <w:t xml:space="preserve"> имеет в своей основе стеклохолст, обеспечивающий армирование и удерживающий на себе битумный слой. Битум, используемый при производстве гибкой черепицы, содержит СБС модификаторы, которые обеспечивают гибкость и возможность укладки в прохладное и холодное время года. Наружная цветная каменная посыпка защищает битум от старения вследствие контакта с УФ лучами, и обеспечивают эстетику кровли. Нижняя сторона кровельного гонта имеет клеевой слой, благодаря которому гонты слипаются друг с другом после монтажа на кровле.</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Битумная черепица </w:t>
      </w:r>
      <w:proofErr w:type="spellStart"/>
      <w:r w:rsidRPr="001A4917">
        <w:rPr>
          <w:rFonts w:ascii="Tahoma" w:eastAsia="Times New Roman" w:hAnsi="Tahoma" w:cs="Tahoma"/>
          <w:color w:val="033F61"/>
          <w:sz w:val="18"/>
          <w:szCs w:val="18"/>
          <w:lang w:eastAsia="ru-RU"/>
        </w:rPr>
        <w:t>Katepal</w:t>
      </w:r>
      <w:proofErr w:type="spellEnd"/>
      <w:r w:rsidRPr="001A4917">
        <w:rPr>
          <w:rFonts w:ascii="Tahoma" w:eastAsia="Times New Roman" w:hAnsi="Tahoma" w:cs="Tahoma"/>
          <w:color w:val="033F61"/>
          <w:sz w:val="18"/>
          <w:szCs w:val="18"/>
          <w:lang w:eastAsia="ru-RU"/>
        </w:rPr>
        <w:t xml:space="preserve"> монтируется по сплошному основанию. Основание должно быть ровным, сухим и жестким. В качестве основания мы рекомендуем использовать ОСП плиты (OSB) толщиной 9 или 12 мм. Также допускается использование влагостойкой фанеры из хвойных пород дерева марки ФСФ. (!!! Внимание!!! Фанера ФСФ березовая для монтажа на кровле не подходит, поскольку на березовой ФСФ заводится грибок и разрушает ее!!!). Листы ОСБ монтируются по обрешетке, расположенной поверх диффузионной мембраны, которая, в свою очередь, раскатывается по стропильным лагам в плоскости кровельного ската. Стык листов OSB необходимо производить на лаге, оставляя зазор в 1-3 мм для компенсации возможного температурно-влажностного расширения материала основания.</w:t>
      </w:r>
    </w:p>
    <w:p w:rsidR="001A4917" w:rsidRPr="001A4917" w:rsidRDefault="001A4917" w:rsidP="001A4917">
      <w:pPr>
        <w:spacing w:before="100" w:beforeAutospacing="1" w:after="100" w:afterAutospacing="1" w:line="240" w:lineRule="auto"/>
        <w:outlineLvl w:val="2"/>
        <w:rPr>
          <w:rFonts w:ascii="Arial" w:eastAsia="Times New Roman" w:hAnsi="Arial" w:cs="Arial"/>
          <w:b/>
          <w:bCs/>
          <w:color w:val="344149"/>
          <w:sz w:val="24"/>
          <w:szCs w:val="24"/>
          <w:lang w:eastAsia="ru-RU"/>
        </w:rPr>
      </w:pPr>
      <w:r w:rsidRPr="001A4917">
        <w:rPr>
          <w:rFonts w:ascii="Tahoma" w:eastAsia="Times New Roman" w:hAnsi="Tahoma" w:cs="Tahoma"/>
          <w:b/>
          <w:bCs/>
          <w:noProof/>
          <w:color w:val="033F61"/>
          <w:sz w:val="18"/>
          <w:szCs w:val="18"/>
          <w:lang w:eastAsia="ru-RU"/>
        </w:rPr>
        <w:drawing>
          <wp:anchor distT="0" distB="0" distL="0" distR="0" simplePos="0" relativeHeight="251650560"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7" name="Рисунок 17" descr="вентиляция подкровельного простр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нтиляция подкровельного пространств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Arial" w:eastAsia="Times New Roman" w:hAnsi="Arial" w:cs="Arial"/>
          <w:b/>
          <w:bCs/>
          <w:color w:val="344149"/>
          <w:sz w:val="24"/>
          <w:szCs w:val="24"/>
          <w:lang w:eastAsia="ru-RU"/>
        </w:rPr>
        <w:t xml:space="preserve">Вентиляция </w:t>
      </w:r>
      <w:proofErr w:type="spellStart"/>
      <w:r w:rsidRPr="001A4917">
        <w:rPr>
          <w:rFonts w:ascii="Arial" w:eastAsia="Times New Roman" w:hAnsi="Arial" w:cs="Arial"/>
          <w:b/>
          <w:bCs/>
          <w:color w:val="344149"/>
          <w:sz w:val="24"/>
          <w:szCs w:val="24"/>
          <w:lang w:eastAsia="ru-RU"/>
        </w:rPr>
        <w:t>подкровельного</w:t>
      </w:r>
      <w:proofErr w:type="spellEnd"/>
      <w:r w:rsidRPr="001A4917">
        <w:rPr>
          <w:rFonts w:ascii="Arial" w:eastAsia="Times New Roman" w:hAnsi="Arial" w:cs="Arial"/>
          <w:b/>
          <w:bCs/>
          <w:color w:val="344149"/>
          <w:sz w:val="24"/>
          <w:szCs w:val="24"/>
          <w:lang w:eastAsia="ru-RU"/>
        </w:rPr>
        <w:t xml:space="preserve"> пространства.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Под сплошным основанием кровли из битумной черепицы необходимо конструкти</w:t>
      </w:r>
      <w:bookmarkStart w:id="0" w:name="_GoBack"/>
      <w:bookmarkEnd w:id="0"/>
      <w:r w:rsidRPr="001A4917">
        <w:rPr>
          <w:rFonts w:ascii="Tahoma" w:eastAsia="Times New Roman" w:hAnsi="Tahoma" w:cs="Tahoma"/>
          <w:color w:val="033F61"/>
          <w:sz w:val="18"/>
          <w:szCs w:val="18"/>
          <w:lang w:eastAsia="ru-RU"/>
        </w:rPr>
        <w:t xml:space="preserve">вно предусмотреть вентиляционный канал, который обеспечит вывод влажного воздуха из кровельной конструкции и сохранит ее в сухом состоянии. Вентиляционный канал должен быть размером около 100 мм для сохранения тяги. Ближе к коньку кровли необходимо предусмотреть вентиляционный выход из </w:t>
      </w:r>
      <w:proofErr w:type="spellStart"/>
      <w:r w:rsidRPr="001A4917">
        <w:rPr>
          <w:rFonts w:ascii="Tahoma" w:eastAsia="Times New Roman" w:hAnsi="Tahoma" w:cs="Tahoma"/>
          <w:color w:val="033F61"/>
          <w:sz w:val="18"/>
          <w:szCs w:val="18"/>
          <w:lang w:eastAsia="ru-RU"/>
        </w:rPr>
        <w:t>подкровельного</w:t>
      </w:r>
      <w:proofErr w:type="spellEnd"/>
      <w:r w:rsidRPr="001A4917">
        <w:rPr>
          <w:rFonts w:ascii="Tahoma" w:eastAsia="Times New Roman" w:hAnsi="Tahoma" w:cs="Tahoma"/>
          <w:color w:val="033F61"/>
          <w:sz w:val="18"/>
          <w:szCs w:val="18"/>
          <w:lang w:eastAsia="ru-RU"/>
        </w:rPr>
        <w:t xml:space="preserve"> пространства путем выставления коньковой вентиляции или монтажа точечных ве</w:t>
      </w:r>
      <w:r w:rsidR="00FB4071">
        <w:rPr>
          <w:rFonts w:ascii="Tahoma" w:eastAsia="Times New Roman" w:hAnsi="Tahoma" w:cs="Tahoma"/>
          <w:color w:val="033F61"/>
          <w:sz w:val="18"/>
          <w:szCs w:val="18"/>
          <w:lang w:eastAsia="ru-RU"/>
        </w:rPr>
        <w:t>нтиляционных выходов.</w:t>
      </w:r>
      <w:r w:rsidR="00FB4071" w:rsidRPr="001A4917">
        <w:rPr>
          <w:rFonts w:ascii="Tahoma" w:eastAsia="Times New Roman" w:hAnsi="Tahoma" w:cs="Tahoma"/>
          <w:color w:val="033F61"/>
          <w:sz w:val="18"/>
          <w:szCs w:val="18"/>
          <w:lang w:eastAsia="ru-RU"/>
        </w:rPr>
        <w:t xml:space="preserve"> </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Для обеспечения тяги для вентиляции </w:t>
      </w:r>
      <w:proofErr w:type="spellStart"/>
      <w:r w:rsidRPr="001A4917">
        <w:rPr>
          <w:rFonts w:ascii="Tahoma" w:eastAsia="Times New Roman" w:hAnsi="Tahoma" w:cs="Tahoma"/>
          <w:color w:val="033F61"/>
          <w:sz w:val="18"/>
          <w:szCs w:val="18"/>
          <w:lang w:eastAsia="ru-RU"/>
        </w:rPr>
        <w:t>подкровельного</w:t>
      </w:r>
      <w:proofErr w:type="spellEnd"/>
      <w:r w:rsidRPr="001A4917">
        <w:rPr>
          <w:rFonts w:ascii="Tahoma" w:eastAsia="Times New Roman" w:hAnsi="Tahoma" w:cs="Tahoma"/>
          <w:color w:val="033F61"/>
          <w:sz w:val="18"/>
          <w:szCs w:val="18"/>
          <w:lang w:eastAsia="ru-RU"/>
        </w:rPr>
        <w:t xml:space="preserve"> пространства на карнизах кровли должен быть предусмотрен беспрепятственный забор воздуха. Это достигается с помощью системы софитов с перфорацией, которые одновременно обеспечат надлежащий воздухообмен на кровле, и эсте</w:t>
      </w:r>
      <w:r w:rsidR="00FB4071">
        <w:rPr>
          <w:rFonts w:ascii="Tahoma" w:eastAsia="Times New Roman" w:hAnsi="Tahoma" w:cs="Tahoma"/>
          <w:color w:val="033F61"/>
          <w:sz w:val="18"/>
          <w:szCs w:val="18"/>
          <w:lang w:eastAsia="ru-RU"/>
        </w:rPr>
        <w:t>тически оформят карнизный свес.</w:t>
      </w:r>
      <w:r w:rsidR="00FB4071" w:rsidRPr="001A4917">
        <w:rPr>
          <w:rFonts w:ascii="Tahoma" w:eastAsia="Times New Roman" w:hAnsi="Tahoma" w:cs="Tahoma"/>
          <w:color w:val="033F61"/>
          <w:sz w:val="18"/>
          <w:szCs w:val="18"/>
          <w:lang w:eastAsia="ru-RU"/>
        </w:rPr>
        <w:t xml:space="preserve"> </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1584"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6" name="Рисунок 16" descr="вентиляция подкровельного пространства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нтиляция подкровельного пространства правильн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Все вентиляционные отверстия, решетки, вентиляционные трубы должны быть оснащены коррозиестойкой сеткой для предотвращения проникновения в кровельную конструкцию птиц и насекомых.</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Вентиляционный канал должен быть достаточной высоты (минимум 50 мм на кровельном скате длиной до 5 </w:t>
      </w:r>
      <w:proofErr w:type="spellStart"/>
      <w:r w:rsidRPr="001A4917">
        <w:rPr>
          <w:rFonts w:ascii="Tahoma" w:eastAsia="Times New Roman" w:hAnsi="Tahoma" w:cs="Tahoma"/>
          <w:color w:val="033F61"/>
          <w:sz w:val="18"/>
          <w:szCs w:val="18"/>
          <w:lang w:eastAsia="ru-RU"/>
        </w:rPr>
        <w:t>м.п</w:t>
      </w:r>
      <w:proofErr w:type="spellEnd"/>
      <w:r w:rsidRPr="001A4917">
        <w:rPr>
          <w:rFonts w:ascii="Tahoma" w:eastAsia="Times New Roman" w:hAnsi="Tahoma" w:cs="Tahoma"/>
          <w:color w:val="033F61"/>
          <w:sz w:val="18"/>
          <w:szCs w:val="18"/>
          <w:lang w:eastAsia="ru-RU"/>
        </w:rPr>
        <w:t>., и минимум 100 мм при большей длине), а также он должен быть непрерывным и иметь выход вблизи конька или на коньке. Если в силу конструкции кровли нет возможности создания непрерывного вентиляционного канала, то конструкцию кровли необходимо изменить так, чтобы такая возможность была. Иначе в течение пары лет вся кровельная конструкция будет подвержена воздействию грибка и будет разрушена.</w:t>
      </w:r>
    </w:p>
    <w:p w:rsidR="001A4917" w:rsidRPr="001A4917" w:rsidRDefault="001A4917" w:rsidP="001A4917">
      <w:pPr>
        <w:spacing w:before="100" w:beforeAutospacing="1" w:after="100" w:afterAutospacing="1" w:line="240" w:lineRule="auto"/>
        <w:outlineLvl w:val="2"/>
        <w:rPr>
          <w:rFonts w:ascii="Arial" w:eastAsia="Times New Roman" w:hAnsi="Arial" w:cs="Arial"/>
          <w:b/>
          <w:bCs/>
          <w:color w:val="344149"/>
          <w:sz w:val="24"/>
          <w:szCs w:val="24"/>
          <w:lang w:eastAsia="ru-RU"/>
        </w:rPr>
      </w:pPr>
      <w:proofErr w:type="spellStart"/>
      <w:r w:rsidRPr="001A4917">
        <w:rPr>
          <w:rFonts w:ascii="Arial" w:eastAsia="Times New Roman" w:hAnsi="Arial" w:cs="Arial"/>
          <w:b/>
          <w:bCs/>
          <w:color w:val="344149"/>
          <w:sz w:val="24"/>
          <w:szCs w:val="24"/>
          <w:lang w:eastAsia="ru-RU"/>
        </w:rPr>
        <w:t>Катепал</w:t>
      </w:r>
      <w:proofErr w:type="spellEnd"/>
      <w:r w:rsidRPr="001A4917">
        <w:rPr>
          <w:rFonts w:ascii="Arial" w:eastAsia="Times New Roman" w:hAnsi="Arial" w:cs="Arial"/>
          <w:b/>
          <w:bCs/>
          <w:color w:val="344149"/>
          <w:sz w:val="24"/>
          <w:szCs w:val="24"/>
          <w:lang w:eastAsia="ru-RU"/>
        </w:rPr>
        <w:t xml:space="preserve"> монтаж битумной черепицы.</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noProof/>
          <w:color w:val="344149"/>
          <w:sz w:val="24"/>
          <w:szCs w:val="24"/>
          <w:lang w:eastAsia="ru-RU"/>
        </w:rPr>
        <w:drawing>
          <wp:anchor distT="0" distB="0" distL="0" distR="0" simplePos="0" relativeHeight="251652608"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5" name="Рисунок 15" descr="инструменты для монтажа битумной черепицы кате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ы для монтажа битумной черепицы катепал"/>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Arial" w:eastAsia="Times New Roman" w:hAnsi="Arial" w:cs="Arial"/>
          <w:b/>
          <w:bCs/>
          <w:color w:val="B94743"/>
          <w:sz w:val="24"/>
          <w:szCs w:val="24"/>
          <w:lang w:eastAsia="ru-RU"/>
        </w:rPr>
        <w:t>Необходимые инструменты.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Для производства кровельных работ по монтажу гибкой битумной черепицы </w:t>
      </w:r>
      <w:proofErr w:type="spellStart"/>
      <w:r w:rsidRPr="001A4917">
        <w:rPr>
          <w:rFonts w:ascii="Tahoma" w:eastAsia="Times New Roman" w:hAnsi="Tahoma" w:cs="Tahoma"/>
          <w:color w:val="033F61"/>
          <w:sz w:val="18"/>
          <w:szCs w:val="18"/>
          <w:lang w:eastAsia="ru-RU"/>
        </w:rPr>
        <w:t>Katepal</w:t>
      </w:r>
      <w:proofErr w:type="spellEnd"/>
      <w:r w:rsidRPr="001A4917">
        <w:rPr>
          <w:rFonts w:ascii="Tahoma" w:eastAsia="Times New Roman" w:hAnsi="Tahoma" w:cs="Tahoma"/>
          <w:color w:val="033F61"/>
          <w:sz w:val="18"/>
          <w:szCs w:val="18"/>
          <w:lang w:eastAsia="ru-RU"/>
        </w:rPr>
        <w:t xml:space="preserve"> не потребуется каких-либо специальных кровельных инструментов. Вам потребуются молоток, рулетка, нож для резки битумной черепицы с лезвием в виде крючка, шпатель для нанесения битумной мастики, ножницы по металлу, бечевка.</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подкладочных ковров.</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lastRenderedPageBreak/>
        <w:drawing>
          <wp:anchor distT="0" distB="0" distL="0" distR="0" simplePos="0" relativeHeight="251653632"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4" name="Рисунок 14" descr="подкладочный ковер для монтажа битумной череп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кладочный ковер для монтажа битумной черепиц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 xml:space="preserve">Подкладочный ковер </w:t>
      </w:r>
      <w:proofErr w:type="spellStart"/>
      <w:r w:rsidRPr="001A4917">
        <w:rPr>
          <w:rFonts w:ascii="Tahoma" w:eastAsia="Times New Roman" w:hAnsi="Tahoma" w:cs="Tahoma"/>
          <w:color w:val="033F61"/>
          <w:sz w:val="18"/>
          <w:szCs w:val="18"/>
          <w:lang w:eastAsia="ru-RU"/>
        </w:rPr>
        <w:t>Katepal</w:t>
      </w:r>
      <w:proofErr w:type="spellEnd"/>
      <w:r w:rsidRPr="001A4917">
        <w:rPr>
          <w:rFonts w:ascii="Tahoma" w:eastAsia="Times New Roman" w:hAnsi="Tahoma" w:cs="Tahoma"/>
          <w:color w:val="033F61"/>
          <w:sz w:val="18"/>
          <w:szCs w:val="18"/>
          <w:lang w:eastAsia="ru-RU"/>
        </w:rPr>
        <w:t xml:space="preserve"> монтируется поверх сплошного основания кровли по всей площади.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Если Вы не планируете монтаж битумной черепицы непосредственно сразу после монтажа подкладочного ковра, или оставляете кровлю под ковром на зиму, или Ваша кровля имеет многочисленные скаты и много ендов (т.е. геометрия кровля является сложной), то настоятельно рекомендуется использовать подкладочный ковер </w:t>
      </w:r>
      <w:proofErr w:type="spellStart"/>
      <w:r w:rsidRPr="001A4917">
        <w:rPr>
          <w:rFonts w:ascii="Tahoma" w:eastAsia="Times New Roman" w:hAnsi="Tahoma" w:cs="Tahoma"/>
          <w:color w:val="033F61"/>
          <w:sz w:val="18"/>
          <w:szCs w:val="18"/>
          <w:lang w:eastAsia="ru-RU"/>
        </w:rPr>
        <w:t>Katepal</w:t>
      </w:r>
      <w:proofErr w:type="spellEnd"/>
      <w:r w:rsidRPr="001A4917">
        <w:rPr>
          <w:rFonts w:ascii="Tahoma" w:eastAsia="Times New Roman" w:hAnsi="Tahoma" w:cs="Tahoma"/>
          <w:color w:val="033F61"/>
          <w:sz w:val="18"/>
          <w:szCs w:val="18"/>
          <w:lang w:eastAsia="ru-RU"/>
        </w:rPr>
        <w:t xml:space="preserve"> </w:t>
      </w:r>
      <w:proofErr w:type="spellStart"/>
      <w:r w:rsidRPr="001A4917">
        <w:rPr>
          <w:rFonts w:ascii="Tahoma" w:eastAsia="Times New Roman" w:hAnsi="Tahoma" w:cs="Tahoma"/>
          <w:color w:val="033F61"/>
          <w:sz w:val="18"/>
          <w:szCs w:val="18"/>
          <w:lang w:eastAsia="ru-RU"/>
        </w:rPr>
        <w:t>Super</w:t>
      </w:r>
      <w:proofErr w:type="spellEnd"/>
      <w:r w:rsidRPr="001A4917">
        <w:rPr>
          <w:rFonts w:ascii="Tahoma" w:eastAsia="Times New Roman" w:hAnsi="Tahoma" w:cs="Tahoma"/>
          <w:color w:val="033F61"/>
          <w:sz w:val="18"/>
          <w:szCs w:val="18"/>
          <w:lang w:eastAsia="ru-RU"/>
        </w:rPr>
        <w:t xml:space="preserve"> с клевым слоем с нижней стороны.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4656"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13" name="Рисунок 13" descr="монтаж подкладочного ковра для катеп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таж подкладочного ковра для катепал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 xml:space="preserve">Подкладочный ковер раскатывается параллельно или перпендикулярно карнизному свесу точно по прямой линии с </w:t>
      </w:r>
      <w:proofErr w:type="spellStart"/>
      <w:r w:rsidRPr="001A4917">
        <w:rPr>
          <w:rFonts w:ascii="Tahoma" w:eastAsia="Times New Roman" w:hAnsi="Tahoma" w:cs="Tahoma"/>
          <w:color w:val="033F61"/>
          <w:sz w:val="18"/>
          <w:szCs w:val="18"/>
          <w:lang w:eastAsia="ru-RU"/>
        </w:rPr>
        <w:t>нахлестом</w:t>
      </w:r>
      <w:proofErr w:type="spellEnd"/>
      <w:r w:rsidRPr="001A4917">
        <w:rPr>
          <w:rFonts w:ascii="Tahoma" w:eastAsia="Times New Roman" w:hAnsi="Tahoma" w:cs="Tahoma"/>
          <w:color w:val="033F61"/>
          <w:sz w:val="18"/>
          <w:szCs w:val="18"/>
          <w:lang w:eastAsia="ru-RU"/>
        </w:rPr>
        <w:t xml:space="preserve"> в 100 мм по длине между полотнами. Ковер фиксируется к кровельному основанию гвоздями в местах </w:t>
      </w:r>
      <w:proofErr w:type="spellStart"/>
      <w:r w:rsidRPr="001A4917">
        <w:rPr>
          <w:rFonts w:ascii="Tahoma" w:eastAsia="Times New Roman" w:hAnsi="Tahoma" w:cs="Tahoma"/>
          <w:color w:val="033F61"/>
          <w:sz w:val="18"/>
          <w:szCs w:val="18"/>
          <w:lang w:eastAsia="ru-RU"/>
        </w:rPr>
        <w:t>нахлеста</w:t>
      </w:r>
      <w:proofErr w:type="spellEnd"/>
      <w:r w:rsidRPr="001A4917">
        <w:rPr>
          <w:rFonts w:ascii="Tahoma" w:eastAsia="Times New Roman" w:hAnsi="Tahoma" w:cs="Tahoma"/>
          <w:color w:val="033F61"/>
          <w:sz w:val="18"/>
          <w:szCs w:val="18"/>
          <w:lang w:eastAsia="ru-RU"/>
        </w:rPr>
        <w:t xml:space="preserve"> с шагом 150-300 мм.</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Подкладочный ковер должен быть ровным и не иметь морщин. Он должен быть достаточно хорошо закреплен. Монтаж </w:t>
      </w:r>
      <w:proofErr w:type="spellStart"/>
      <w:r w:rsidRPr="001A4917">
        <w:rPr>
          <w:rFonts w:ascii="Tahoma" w:eastAsia="Times New Roman" w:hAnsi="Tahoma" w:cs="Tahoma"/>
          <w:color w:val="033F61"/>
          <w:sz w:val="18"/>
          <w:szCs w:val="18"/>
          <w:lang w:eastAsia="ru-RU"/>
        </w:rPr>
        <w:t>Катепала</w:t>
      </w:r>
      <w:proofErr w:type="spellEnd"/>
      <w:r w:rsidRPr="001A4917">
        <w:rPr>
          <w:rFonts w:ascii="Tahoma" w:eastAsia="Times New Roman" w:hAnsi="Tahoma" w:cs="Tahoma"/>
          <w:color w:val="033F61"/>
          <w:sz w:val="18"/>
          <w:szCs w:val="18"/>
          <w:lang w:eastAsia="ru-RU"/>
        </w:rPr>
        <w:t xml:space="preserve"> производится поверх устеленного подкладочного ковра.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Укладка подкладочного ковра на сложных кровлях должна начинаться от ендовы.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Подкладочный ковер монтируется непосредственно на сплошное основание (OSB плиты, доски). Металлические карнизные и торцевые планки монтируются по периметру кровли поверх подкладочного ковра.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5680"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2" name="Рисунок 12" descr="монтаж подкладочного ковра для катеп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нтаж подкладочного ковра для катепал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Если детали края кровли имеют приподнятую кромку, то блокирующие элементы должны быть смонтированы перед монтажом ковра (см. рис 3а и 3б).</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На коньках подкладочный ковер, уложенный вдоль первого ската, обрезается по коньку, а потом верхний край фиксируется гвоздями к основанию кровли. Подкладочный ковер противоположного ската перекрывает конек, и на 150 мм перехлестывает слой подкладки первого ската. Место стыка проклеивается битумным клеем и фиксируется гвоздями (см. рис 4).</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noProof/>
          <w:color w:val="033F61"/>
          <w:sz w:val="18"/>
          <w:szCs w:val="18"/>
          <w:lang w:eastAsia="ru-RU"/>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1" name="Рисунок 11" descr="монтаж подкладочного ковра для катеп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нтаж подкладочного ковра для катепа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В местах примыканий кровли к вертикальным стенам или трубам, подкладочный ковер заводится минимум на 50 мм, а лучше на 100 мм наверх на стену. В местах примыканий необходимо предусмотреть монтаж треугольного бруска для обеспечения плавного подъема кровельного материала, и исключить разламывание и растрескивание битумного кровельного материала при устройстве примыкания. Подкладочный ковер, поднятый на вертикальную стену или трубу, проклеивается битумным клеем. (см. рис 5).</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Металлические карнизные планки.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lastRenderedPageBreak/>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10" name="Рисунок 10" descr="монтаж металлических фартуков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таж металлических фартуков на мягкой кровл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Металлические планки должны быть изготовлены из устойчивого к коррозии металла с цветным покрытием, поскольку внешняя часть карнизной планки будет видна на кровле, и будет напрямую влиять на эстетику кровли.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Металлические карнизные планки фиксируются к основанию через подкладочный ковер с помощью кровельных гвоздей или </w:t>
      </w:r>
      <w:proofErr w:type="spellStart"/>
      <w:r w:rsidRPr="001A4917">
        <w:rPr>
          <w:rFonts w:ascii="Tahoma" w:eastAsia="Times New Roman" w:hAnsi="Tahoma" w:cs="Tahoma"/>
          <w:color w:val="033F61"/>
          <w:sz w:val="18"/>
          <w:szCs w:val="18"/>
          <w:lang w:eastAsia="ru-RU"/>
        </w:rPr>
        <w:t>саморезов</w:t>
      </w:r>
      <w:proofErr w:type="spellEnd"/>
      <w:r w:rsidRPr="001A4917">
        <w:rPr>
          <w:rFonts w:ascii="Tahoma" w:eastAsia="Times New Roman" w:hAnsi="Tahoma" w:cs="Tahoma"/>
          <w:color w:val="033F61"/>
          <w:sz w:val="18"/>
          <w:szCs w:val="18"/>
          <w:lang w:eastAsia="ru-RU"/>
        </w:rPr>
        <w:t xml:space="preserve"> с плоской головкой. Шаг крепления - 100 мм в зигзагообразном порядке.</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Нижний край металлического элемента должен иметь обратную </w:t>
      </w:r>
      <w:proofErr w:type="spellStart"/>
      <w:r w:rsidRPr="001A4917">
        <w:rPr>
          <w:rFonts w:ascii="Tahoma" w:eastAsia="Times New Roman" w:hAnsi="Tahoma" w:cs="Tahoma"/>
          <w:color w:val="033F61"/>
          <w:sz w:val="18"/>
          <w:szCs w:val="18"/>
          <w:lang w:eastAsia="ru-RU"/>
        </w:rPr>
        <w:t>завальцовку</w:t>
      </w:r>
      <w:proofErr w:type="spellEnd"/>
      <w:r w:rsidRPr="001A4917">
        <w:rPr>
          <w:rFonts w:ascii="Tahoma" w:eastAsia="Times New Roman" w:hAnsi="Tahoma" w:cs="Tahoma"/>
          <w:color w:val="033F61"/>
          <w:sz w:val="18"/>
          <w:szCs w:val="18"/>
          <w:lang w:eastAsia="ru-RU"/>
        </w:rPr>
        <w:t xml:space="preserve"> на 10 мм для обеспечения отвода дождевой воды от нижнего края кровли. Планки монтируются с </w:t>
      </w:r>
      <w:proofErr w:type="spellStart"/>
      <w:r w:rsidRPr="001A4917">
        <w:rPr>
          <w:rFonts w:ascii="Tahoma" w:eastAsia="Times New Roman" w:hAnsi="Tahoma" w:cs="Tahoma"/>
          <w:color w:val="033F61"/>
          <w:sz w:val="18"/>
          <w:szCs w:val="18"/>
          <w:lang w:eastAsia="ru-RU"/>
        </w:rPr>
        <w:t>нахлестом</w:t>
      </w:r>
      <w:proofErr w:type="spellEnd"/>
      <w:r w:rsidRPr="001A4917">
        <w:rPr>
          <w:rFonts w:ascii="Tahoma" w:eastAsia="Times New Roman" w:hAnsi="Tahoma" w:cs="Tahoma"/>
          <w:color w:val="033F61"/>
          <w:sz w:val="18"/>
          <w:szCs w:val="18"/>
          <w:lang w:eastAsia="ru-RU"/>
        </w:rPr>
        <w:t xml:space="preserve"> в 50 мм друг на друга, стык фиксируется двумя гвоздями сверху и снизу и проклеивается битумной мастикой.</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 xml:space="preserve">Монтаж </w:t>
      </w:r>
      <w:proofErr w:type="spellStart"/>
      <w:r w:rsidRPr="001A4917">
        <w:rPr>
          <w:rFonts w:ascii="Arial" w:eastAsia="Times New Roman" w:hAnsi="Arial" w:cs="Arial"/>
          <w:b/>
          <w:bCs/>
          <w:color w:val="B94743"/>
          <w:sz w:val="24"/>
          <w:szCs w:val="24"/>
          <w:lang w:eastAsia="ru-RU"/>
        </w:rPr>
        <w:t>ендовного</w:t>
      </w:r>
      <w:proofErr w:type="spellEnd"/>
      <w:r w:rsidRPr="001A4917">
        <w:rPr>
          <w:rFonts w:ascii="Arial" w:eastAsia="Times New Roman" w:hAnsi="Arial" w:cs="Arial"/>
          <w:b/>
          <w:bCs/>
          <w:color w:val="B94743"/>
          <w:sz w:val="24"/>
          <w:szCs w:val="24"/>
          <w:lang w:eastAsia="ru-RU"/>
        </w:rPr>
        <w:t xml:space="preserve"> ковра </w:t>
      </w:r>
      <w:proofErr w:type="spellStart"/>
      <w:r w:rsidRPr="001A4917">
        <w:rPr>
          <w:rFonts w:ascii="Arial" w:eastAsia="Times New Roman" w:hAnsi="Arial" w:cs="Arial"/>
          <w:b/>
          <w:bCs/>
          <w:color w:val="B94743"/>
          <w:sz w:val="24"/>
          <w:szCs w:val="24"/>
          <w:lang w:eastAsia="ru-RU"/>
        </w:rPr>
        <w:t>Katepal</w:t>
      </w:r>
      <w:proofErr w:type="spellEnd"/>
      <w:r w:rsidRPr="001A4917">
        <w:rPr>
          <w:rFonts w:ascii="Arial" w:eastAsia="Times New Roman" w:hAnsi="Arial" w:cs="Arial"/>
          <w:b/>
          <w:bCs/>
          <w:color w:val="B94743"/>
          <w:sz w:val="24"/>
          <w:szCs w:val="24"/>
          <w:lang w:eastAsia="ru-RU"/>
        </w:rPr>
        <w:t xml:space="preserve"> </w:t>
      </w:r>
      <w:proofErr w:type="spellStart"/>
      <w:r w:rsidRPr="001A4917">
        <w:rPr>
          <w:rFonts w:ascii="Arial" w:eastAsia="Times New Roman" w:hAnsi="Arial" w:cs="Arial"/>
          <w:b/>
          <w:bCs/>
          <w:color w:val="B94743"/>
          <w:sz w:val="24"/>
          <w:szCs w:val="24"/>
          <w:lang w:eastAsia="ru-RU"/>
        </w:rPr>
        <w:t>Pintari</w:t>
      </w:r>
      <w:proofErr w:type="spellEnd"/>
      <w:r w:rsidRPr="001A4917">
        <w:rPr>
          <w:rFonts w:ascii="Arial" w:eastAsia="Times New Roman" w:hAnsi="Arial" w:cs="Arial"/>
          <w:b/>
          <w:bCs/>
          <w:color w:val="B94743"/>
          <w:sz w:val="24"/>
          <w:szCs w:val="24"/>
          <w:lang w:eastAsia="ru-RU"/>
        </w:rPr>
        <w:t>.</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3810000" cy="3333750"/>
            <wp:effectExtent l="0" t="0" r="0" b="0"/>
            <wp:wrapSquare wrapText="bothSides"/>
            <wp:docPr id="9" name="Рисунок 9" descr="монтаж ендовы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нтаж ендовы на мягкой кровл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 xml:space="preserve">После монтажа подкладочного ковра и монтажа краев карниза кровли, по ендове монтируется </w:t>
      </w:r>
      <w:proofErr w:type="spellStart"/>
      <w:r w:rsidRPr="001A4917">
        <w:rPr>
          <w:rFonts w:ascii="Tahoma" w:eastAsia="Times New Roman" w:hAnsi="Tahoma" w:cs="Tahoma"/>
          <w:color w:val="033F61"/>
          <w:sz w:val="18"/>
          <w:szCs w:val="18"/>
          <w:lang w:eastAsia="ru-RU"/>
        </w:rPr>
        <w:t>ендовный</w:t>
      </w:r>
      <w:proofErr w:type="spellEnd"/>
      <w:r w:rsidRPr="001A4917">
        <w:rPr>
          <w:rFonts w:ascii="Tahoma" w:eastAsia="Times New Roman" w:hAnsi="Tahoma" w:cs="Tahoma"/>
          <w:color w:val="033F61"/>
          <w:sz w:val="18"/>
          <w:szCs w:val="18"/>
          <w:lang w:eastAsia="ru-RU"/>
        </w:rPr>
        <w:t xml:space="preserve"> ковер </w:t>
      </w:r>
      <w:proofErr w:type="spellStart"/>
      <w:r w:rsidRPr="001A4917">
        <w:rPr>
          <w:rFonts w:ascii="Tahoma" w:eastAsia="Times New Roman" w:hAnsi="Tahoma" w:cs="Tahoma"/>
          <w:color w:val="033F61"/>
          <w:sz w:val="18"/>
          <w:szCs w:val="18"/>
          <w:lang w:eastAsia="ru-RU"/>
        </w:rPr>
        <w:t>Pintari</w:t>
      </w:r>
      <w:proofErr w:type="spellEnd"/>
      <w:r w:rsidRPr="001A4917">
        <w:rPr>
          <w:rFonts w:ascii="Tahoma" w:eastAsia="Times New Roman" w:hAnsi="Tahoma" w:cs="Tahoma"/>
          <w:color w:val="033F61"/>
          <w:sz w:val="18"/>
          <w:szCs w:val="18"/>
          <w:lang w:eastAsia="ru-RU"/>
        </w:rPr>
        <w:t xml:space="preserve">, который имеет наружный слой из цветной каменной крошки. Ендова </w:t>
      </w:r>
      <w:proofErr w:type="spellStart"/>
      <w:r w:rsidRPr="001A4917">
        <w:rPr>
          <w:rFonts w:ascii="Tahoma" w:eastAsia="Times New Roman" w:hAnsi="Tahoma" w:cs="Tahoma"/>
          <w:color w:val="033F61"/>
          <w:sz w:val="18"/>
          <w:szCs w:val="18"/>
          <w:lang w:eastAsia="ru-RU"/>
        </w:rPr>
        <w:t>Pintari</w:t>
      </w:r>
      <w:proofErr w:type="spellEnd"/>
      <w:r w:rsidRPr="001A4917">
        <w:rPr>
          <w:rFonts w:ascii="Tahoma" w:eastAsia="Times New Roman" w:hAnsi="Tahoma" w:cs="Tahoma"/>
          <w:color w:val="033F61"/>
          <w:sz w:val="18"/>
          <w:szCs w:val="18"/>
          <w:lang w:eastAsia="ru-RU"/>
        </w:rPr>
        <w:t xml:space="preserve"> может быть оставлена в открытом виде или закрыта кровельной черепицей - все зависит от выбранного типа монтажа кровли на ендове.</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proofErr w:type="spellStart"/>
      <w:r w:rsidRPr="001A4917">
        <w:rPr>
          <w:rFonts w:ascii="Tahoma" w:eastAsia="Times New Roman" w:hAnsi="Tahoma" w:cs="Tahoma"/>
          <w:color w:val="033F61"/>
          <w:sz w:val="18"/>
          <w:szCs w:val="18"/>
          <w:lang w:eastAsia="ru-RU"/>
        </w:rPr>
        <w:t>Ендовный</w:t>
      </w:r>
      <w:proofErr w:type="spellEnd"/>
      <w:r w:rsidRPr="001A4917">
        <w:rPr>
          <w:rFonts w:ascii="Tahoma" w:eastAsia="Times New Roman" w:hAnsi="Tahoma" w:cs="Tahoma"/>
          <w:color w:val="033F61"/>
          <w:sz w:val="18"/>
          <w:szCs w:val="18"/>
          <w:lang w:eastAsia="ru-RU"/>
        </w:rPr>
        <w:t xml:space="preserve"> ковер </w:t>
      </w:r>
      <w:proofErr w:type="spellStart"/>
      <w:r w:rsidRPr="001A4917">
        <w:rPr>
          <w:rFonts w:ascii="Tahoma" w:eastAsia="Times New Roman" w:hAnsi="Tahoma" w:cs="Tahoma"/>
          <w:color w:val="033F61"/>
          <w:sz w:val="18"/>
          <w:szCs w:val="18"/>
          <w:lang w:eastAsia="ru-RU"/>
        </w:rPr>
        <w:t>Pintari</w:t>
      </w:r>
      <w:proofErr w:type="spellEnd"/>
      <w:r w:rsidRPr="001A4917">
        <w:rPr>
          <w:rFonts w:ascii="Tahoma" w:eastAsia="Times New Roman" w:hAnsi="Tahoma" w:cs="Tahoma"/>
          <w:color w:val="033F61"/>
          <w:sz w:val="18"/>
          <w:szCs w:val="18"/>
          <w:lang w:eastAsia="ru-RU"/>
        </w:rPr>
        <w:t xml:space="preserve"> монтируется поверх подкладочного ковра вдоль осевой линии ендовы. Крайне важно обеспечить, чтобы подкладочный ковер располагался точно под нижней частью </w:t>
      </w:r>
      <w:proofErr w:type="spellStart"/>
      <w:r w:rsidRPr="001A4917">
        <w:rPr>
          <w:rFonts w:ascii="Tahoma" w:eastAsia="Times New Roman" w:hAnsi="Tahoma" w:cs="Tahoma"/>
          <w:color w:val="033F61"/>
          <w:sz w:val="18"/>
          <w:szCs w:val="18"/>
          <w:lang w:eastAsia="ru-RU"/>
        </w:rPr>
        <w:t>ендовного</w:t>
      </w:r>
      <w:proofErr w:type="spellEnd"/>
      <w:r w:rsidRPr="001A4917">
        <w:rPr>
          <w:rFonts w:ascii="Tahoma" w:eastAsia="Times New Roman" w:hAnsi="Tahoma" w:cs="Tahoma"/>
          <w:color w:val="033F61"/>
          <w:sz w:val="18"/>
          <w:szCs w:val="18"/>
          <w:lang w:eastAsia="ru-RU"/>
        </w:rPr>
        <w:t xml:space="preserve"> ковра по всей длине ендовы таким образом, чтобы никакие растягивающие напряжения не явились следствием накопления слоя снега/льда или его перемещения на крыше. Края </w:t>
      </w:r>
      <w:proofErr w:type="spellStart"/>
      <w:r w:rsidRPr="001A4917">
        <w:rPr>
          <w:rFonts w:ascii="Tahoma" w:eastAsia="Times New Roman" w:hAnsi="Tahoma" w:cs="Tahoma"/>
          <w:color w:val="033F61"/>
          <w:sz w:val="18"/>
          <w:szCs w:val="18"/>
          <w:lang w:eastAsia="ru-RU"/>
        </w:rPr>
        <w:t>ендовного</w:t>
      </w:r>
      <w:proofErr w:type="spellEnd"/>
      <w:r w:rsidRPr="001A4917">
        <w:rPr>
          <w:rFonts w:ascii="Tahoma" w:eastAsia="Times New Roman" w:hAnsi="Tahoma" w:cs="Tahoma"/>
          <w:color w:val="033F61"/>
          <w:sz w:val="18"/>
          <w:szCs w:val="18"/>
          <w:lang w:eastAsia="ru-RU"/>
        </w:rPr>
        <w:t xml:space="preserve"> ковра приклеиваются к подкладочному ковру Битумным клеем К-36, а любое проскальзывание ковра во время работы предотвращается фиксацией </w:t>
      </w:r>
      <w:proofErr w:type="spellStart"/>
      <w:r w:rsidRPr="001A4917">
        <w:rPr>
          <w:rFonts w:ascii="Tahoma" w:eastAsia="Times New Roman" w:hAnsi="Tahoma" w:cs="Tahoma"/>
          <w:color w:val="033F61"/>
          <w:sz w:val="18"/>
          <w:szCs w:val="18"/>
          <w:lang w:eastAsia="ru-RU"/>
        </w:rPr>
        <w:t>ендовного</w:t>
      </w:r>
      <w:proofErr w:type="spellEnd"/>
      <w:r w:rsidRPr="001A4917">
        <w:rPr>
          <w:rFonts w:ascii="Tahoma" w:eastAsia="Times New Roman" w:hAnsi="Tahoma" w:cs="Tahoma"/>
          <w:color w:val="033F61"/>
          <w:sz w:val="18"/>
          <w:szCs w:val="18"/>
          <w:lang w:eastAsia="ru-RU"/>
        </w:rPr>
        <w:t xml:space="preserve"> ковра к сплошному основанию с помощью гвоздей.</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На карнизах </w:t>
      </w:r>
      <w:proofErr w:type="spellStart"/>
      <w:r w:rsidRPr="001A4917">
        <w:rPr>
          <w:rFonts w:ascii="Tahoma" w:eastAsia="Times New Roman" w:hAnsi="Tahoma" w:cs="Tahoma"/>
          <w:color w:val="033F61"/>
          <w:sz w:val="18"/>
          <w:szCs w:val="18"/>
          <w:lang w:eastAsia="ru-RU"/>
        </w:rPr>
        <w:t>ендовный</w:t>
      </w:r>
      <w:proofErr w:type="spellEnd"/>
      <w:r w:rsidRPr="001A4917">
        <w:rPr>
          <w:rFonts w:ascii="Tahoma" w:eastAsia="Times New Roman" w:hAnsi="Tahoma" w:cs="Tahoma"/>
          <w:color w:val="033F61"/>
          <w:sz w:val="18"/>
          <w:szCs w:val="18"/>
          <w:lang w:eastAsia="ru-RU"/>
        </w:rPr>
        <w:t xml:space="preserve"> ковер укладывается на металлические планки. Любые </w:t>
      </w:r>
      <w:proofErr w:type="spellStart"/>
      <w:r w:rsidRPr="001A4917">
        <w:rPr>
          <w:rFonts w:ascii="Tahoma" w:eastAsia="Times New Roman" w:hAnsi="Tahoma" w:cs="Tahoma"/>
          <w:color w:val="033F61"/>
          <w:sz w:val="18"/>
          <w:szCs w:val="18"/>
          <w:lang w:eastAsia="ru-RU"/>
        </w:rPr>
        <w:t>нахлесты</w:t>
      </w:r>
      <w:proofErr w:type="spellEnd"/>
      <w:r w:rsidRPr="001A4917">
        <w:rPr>
          <w:rFonts w:ascii="Tahoma" w:eastAsia="Times New Roman" w:hAnsi="Tahoma" w:cs="Tahoma"/>
          <w:color w:val="033F61"/>
          <w:sz w:val="18"/>
          <w:szCs w:val="18"/>
          <w:lang w:eastAsia="ru-RU"/>
        </w:rPr>
        <w:t xml:space="preserve"> </w:t>
      </w:r>
      <w:proofErr w:type="spellStart"/>
      <w:r w:rsidRPr="001A4917">
        <w:rPr>
          <w:rFonts w:ascii="Tahoma" w:eastAsia="Times New Roman" w:hAnsi="Tahoma" w:cs="Tahoma"/>
          <w:color w:val="033F61"/>
          <w:sz w:val="18"/>
          <w:szCs w:val="18"/>
          <w:lang w:eastAsia="ru-RU"/>
        </w:rPr>
        <w:t>ендовного</w:t>
      </w:r>
      <w:proofErr w:type="spellEnd"/>
      <w:r w:rsidRPr="001A4917">
        <w:rPr>
          <w:rFonts w:ascii="Tahoma" w:eastAsia="Times New Roman" w:hAnsi="Tahoma" w:cs="Tahoma"/>
          <w:color w:val="033F61"/>
          <w:sz w:val="18"/>
          <w:szCs w:val="18"/>
          <w:lang w:eastAsia="ru-RU"/>
        </w:rPr>
        <w:t xml:space="preserve"> ковра промазываются Битумным клеем К-36. </w:t>
      </w:r>
      <w:proofErr w:type="spellStart"/>
      <w:r w:rsidRPr="001A4917">
        <w:rPr>
          <w:rFonts w:ascii="Tahoma" w:eastAsia="Times New Roman" w:hAnsi="Tahoma" w:cs="Tahoma"/>
          <w:color w:val="033F61"/>
          <w:sz w:val="18"/>
          <w:szCs w:val="18"/>
          <w:lang w:eastAsia="ru-RU"/>
        </w:rPr>
        <w:t>Нахлест</w:t>
      </w:r>
      <w:proofErr w:type="spellEnd"/>
      <w:r w:rsidRPr="001A4917">
        <w:rPr>
          <w:rFonts w:ascii="Tahoma" w:eastAsia="Times New Roman" w:hAnsi="Tahoma" w:cs="Tahoma"/>
          <w:color w:val="033F61"/>
          <w:sz w:val="18"/>
          <w:szCs w:val="18"/>
          <w:lang w:eastAsia="ru-RU"/>
        </w:rPr>
        <w:t xml:space="preserve"> </w:t>
      </w:r>
      <w:proofErr w:type="spellStart"/>
      <w:r w:rsidRPr="001A4917">
        <w:rPr>
          <w:rFonts w:ascii="Tahoma" w:eastAsia="Times New Roman" w:hAnsi="Tahoma" w:cs="Tahoma"/>
          <w:color w:val="033F61"/>
          <w:sz w:val="18"/>
          <w:szCs w:val="18"/>
          <w:lang w:eastAsia="ru-RU"/>
        </w:rPr>
        <w:t>ендовных</w:t>
      </w:r>
      <w:proofErr w:type="spellEnd"/>
      <w:r w:rsidRPr="001A4917">
        <w:rPr>
          <w:rFonts w:ascii="Tahoma" w:eastAsia="Times New Roman" w:hAnsi="Tahoma" w:cs="Tahoma"/>
          <w:color w:val="033F61"/>
          <w:sz w:val="18"/>
          <w:szCs w:val="18"/>
          <w:lang w:eastAsia="ru-RU"/>
        </w:rPr>
        <w:t xml:space="preserve"> ковров по длине оси ендовы должен быть в 200 мм и при этом верхний отрезок </w:t>
      </w:r>
      <w:proofErr w:type="spellStart"/>
      <w:r w:rsidRPr="001A4917">
        <w:rPr>
          <w:rFonts w:ascii="Tahoma" w:eastAsia="Times New Roman" w:hAnsi="Tahoma" w:cs="Tahoma"/>
          <w:color w:val="033F61"/>
          <w:sz w:val="18"/>
          <w:szCs w:val="18"/>
          <w:lang w:eastAsia="ru-RU"/>
        </w:rPr>
        <w:t>ендовного</w:t>
      </w:r>
      <w:proofErr w:type="spellEnd"/>
      <w:r w:rsidRPr="001A4917">
        <w:rPr>
          <w:rFonts w:ascii="Tahoma" w:eastAsia="Times New Roman" w:hAnsi="Tahoma" w:cs="Tahoma"/>
          <w:color w:val="033F61"/>
          <w:sz w:val="18"/>
          <w:szCs w:val="18"/>
          <w:lang w:eastAsia="ru-RU"/>
        </w:rPr>
        <w:t xml:space="preserve"> ковра должен находить на нижний так, чтобы текущая вода не попадала в стык. </w:t>
      </w:r>
      <w:proofErr w:type="spellStart"/>
      <w:r w:rsidRPr="001A4917">
        <w:rPr>
          <w:rFonts w:ascii="Tahoma" w:eastAsia="Times New Roman" w:hAnsi="Tahoma" w:cs="Tahoma"/>
          <w:color w:val="033F61"/>
          <w:sz w:val="18"/>
          <w:szCs w:val="18"/>
          <w:lang w:eastAsia="ru-RU"/>
        </w:rPr>
        <w:t>Нахлест</w:t>
      </w:r>
      <w:proofErr w:type="spellEnd"/>
      <w:r w:rsidRPr="001A4917">
        <w:rPr>
          <w:rFonts w:ascii="Tahoma" w:eastAsia="Times New Roman" w:hAnsi="Tahoma" w:cs="Tahoma"/>
          <w:color w:val="033F61"/>
          <w:sz w:val="18"/>
          <w:szCs w:val="18"/>
          <w:lang w:eastAsia="ru-RU"/>
        </w:rPr>
        <w:t xml:space="preserve"> промазывается битумной мастикой.</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карнизной черепицы.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59776" behindDoc="0" locked="0" layoutInCell="1" allowOverlap="0">
            <wp:simplePos x="0" y="0"/>
            <wp:positionH relativeFrom="column">
              <wp:align>right</wp:align>
            </wp:positionH>
            <wp:positionV relativeFrom="line">
              <wp:posOffset>0</wp:posOffset>
            </wp:positionV>
            <wp:extent cx="2381250" cy="1428750"/>
            <wp:effectExtent l="0" t="0" r="0" b="0"/>
            <wp:wrapSquare wrapText="bothSides"/>
            <wp:docPr id="8" name="Рисунок 8" descr="конек карниз кате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ек карниз катепа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Карнизная черепица обеспечивает гидроизоляцию карнизного свеса, а также приподнимает первый ряд кровельных гонтов, ставя их в один уровень.</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Карнизные плитки укладываются поверх металлических карнизных планок. Удалите защитную пленку с задней стороны гонта, прижмите клейкую сторону к металлической карнизной планке, выровняв ее по краю загиба карнизной планки.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Карнизная плитка укладывается последовательно, встык друг к другу, без </w:t>
      </w:r>
      <w:proofErr w:type="spellStart"/>
      <w:r w:rsidRPr="001A4917">
        <w:rPr>
          <w:rFonts w:ascii="Tahoma" w:eastAsia="Times New Roman" w:hAnsi="Tahoma" w:cs="Tahoma"/>
          <w:color w:val="033F61"/>
          <w:sz w:val="18"/>
          <w:szCs w:val="18"/>
          <w:lang w:eastAsia="ru-RU"/>
        </w:rPr>
        <w:t>нахлестов</w:t>
      </w:r>
      <w:proofErr w:type="spellEnd"/>
      <w:r w:rsidRPr="001A4917">
        <w:rPr>
          <w:rFonts w:ascii="Tahoma" w:eastAsia="Times New Roman" w:hAnsi="Tahoma" w:cs="Tahoma"/>
          <w:color w:val="033F61"/>
          <w:sz w:val="18"/>
          <w:szCs w:val="18"/>
          <w:lang w:eastAsia="ru-RU"/>
        </w:rPr>
        <w:t xml:space="preserve"> и без промежутков и фиксируются на кровельном основании гвоздями или </w:t>
      </w:r>
      <w:proofErr w:type="spellStart"/>
      <w:r w:rsidRPr="001A4917">
        <w:rPr>
          <w:rFonts w:ascii="Tahoma" w:eastAsia="Times New Roman" w:hAnsi="Tahoma" w:cs="Tahoma"/>
          <w:color w:val="033F61"/>
          <w:sz w:val="18"/>
          <w:szCs w:val="18"/>
          <w:lang w:eastAsia="ru-RU"/>
        </w:rPr>
        <w:t>степлером</w:t>
      </w:r>
      <w:proofErr w:type="spellEnd"/>
      <w:r w:rsidRPr="001A4917">
        <w:rPr>
          <w:rFonts w:ascii="Tahoma" w:eastAsia="Times New Roman" w:hAnsi="Tahoma" w:cs="Tahoma"/>
          <w:color w:val="033F61"/>
          <w:sz w:val="18"/>
          <w:szCs w:val="18"/>
          <w:lang w:eastAsia="ru-RU"/>
        </w:rPr>
        <w:t>.</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lastRenderedPageBreak/>
        <w:t>Монтаж битумной черепицы КАТЕПАЛ инструкция.</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3810000" cy="2857500"/>
            <wp:effectExtent l="0" t="0" r="0" b="0"/>
            <wp:wrapSquare wrapText="bothSides"/>
            <wp:docPr id="7" name="Рисунок 7" descr="монтаж кроли katepal кате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нтаж кроли katepal катепа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 xml:space="preserve">С целью минимизации цветовых пятен при монтаже </w:t>
      </w:r>
      <w:proofErr w:type="spellStart"/>
      <w:r w:rsidRPr="001A4917">
        <w:rPr>
          <w:rFonts w:ascii="Tahoma" w:eastAsia="Times New Roman" w:hAnsi="Tahoma" w:cs="Tahoma"/>
          <w:color w:val="033F61"/>
          <w:sz w:val="18"/>
          <w:szCs w:val="18"/>
          <w:lang w:eastAsia="ru-RU"/>
        </w:rPr>
        <w:t>Катепала</w:t>
      </w:r>
      <w:proofErr w:type="spellEnd"/>
      <w:r w:rsidRPr="001A4917">
        <w:rPr>
          <w:rFonts w:ascii="Tahoma" w:eastAsia="Times New Roman" w:hAnsi="Tahoma" w:cs="Tahoma"/>
          <w:color w:val="033F61"/>
          <w:sz w:val="18"/>
          <w:szCs w:val="18"/>
          <w:lang w:eastAsia="ru-RU"/>
        </w:rPr>
        <w:t xml:space="preserve"> кровельной черепицы следует открыть 4-5 случайных пачки и брать по одному гонту поочередно из каждой пачки.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Не рекомендуется укладывать гонты из различных производственных партий на одной видимой поверхности кровли. Если по какой-либо причине этого избежать не удается, то гонты из различных партий должны быть перемешаны.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Монтаж кровельных гонтов начинают с центральной части кровельного ската. Нижний край гонта первого ряда выравнивается по нижнему краю карнизной полосы, смонтированной заранее. Восьмигранные нижние выступы должны полностью закрывать стык карнизных гонтов. Линия карниза должна быть четкой и ровной при взгляде на кровлю с земли.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Гонты гибкой черепицы фиксируются гвоздями по 4 </w:t>
      </w:r>
      <w:proofErr w:type="spellStart"/>
      <w:r w:rsidRPr="001A4917">
        <w:rPr>
          <w:rFonts w:ascii="Tahoma" w:eastAsia="Times New Roman" w:hAnsi="Tahoma" w:cs="Tahoma"/>
          <w:color w:val="033F61"/>
          <w:sz w:val="18"/>
          <w:szCs w:val="18"/>
          <w:lang w:eastAsia="ru-RU"/>
        </w:rPr>
        <w:t>шт</w:t>
      </w:r>
      <w:proofErr w:type="spellEnd"/>
      <w:r w:rsidRPr="001A4917">
        <w:rPr>
          <w:rFonts w:ascii="Tahoma" w:eastAsia="Times New Roman" w:hAnsi="Tahoma" w:cs="Tahoma"/>
          <w:color w:val="033F61"/>
          <w:sz w:val="18"/>
          <w:szCs w:val="18"/>
          <w:lang w:eastAsia="ru-RU"/>
        </w:rPr>
        <w:t xml:space="preserve"> на гонт приблизительно на 30 мм выше нижней кромки каждой впадины между зубьями вдоль их геометрических осей. Кровельные гвозди должны проходить через обшитый досками настил крыши.</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Ендовы и фронтоны кровли.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61824" behindDoc="0" locked="0" layoutInCell="1" allowOverlap="0">
            <wp:simplePos x="0" y="0"/>
            <wp:positionH relativeFrom="column">
              <wp:align>right</wp:align>
            </wp:positionH>
            <wp:positionV relativeFrom="line">
              <wp:posOffset>0</wp:posOffset>
            </wp:positionV>
            <wp:extent cx="3810000" cy="2857500"/>
            <wp:effectExtent l="0" t="0" r="0" b="0"/>
            <wp:wrapSquare wrapText="bothSides"/>
            <wp:docPr id="6" name="Рисунок 6" descr="монтаж ендовы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нтаж ендовы на мягкой кровл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 xml:space="preserve">В узле ендовы края гонтов кровельных обрезаются параллельно центральной оси ендовы, обеспечивая тем самым перехлест края </w:t>
      </w:r>
      <w:proofErr w:type="spellStart"/>
      <w:r w:rsidRPr="001A4917">
        <w:rPr>
          <w:rFonts w:ascii="Tahoma" w:eastAsia="Times New Roman" w:hAnsi="Tahoma" w:cs="Tahoma"/>
          <w:color w:val="033F61"/>
          <w:sz w:val="18"/>
          <w:szCs w:val="18"/>
          <w:lang w:eastAsia="ru-RU"/>
        </w:rPr>
        <w:t>ендовного</w:t>
      </w:r>
      <w:proofErr w:type="spellEnd"/>
      <w:r w:rsidRPr="001A4917">
        <w:rPr>
          <w:rFonts w:ascii="Tahoma" w:eastAsia="Times New Roman" w:hAnsi="Tahoma" w:cs="Tahoma"/>
          <w:color w:val="033F61"/>
          <w:sz w:val="18"/>
          <w:szCs w:val="18"/>
          <w:lang w:eastAsia="ru-RU"/>
        </w:rPr>
        <w:t xml:space="preserve"> ковра на минимум 150 мм.</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Концы гонтов фиксируют гвоздями и битумной мастикой, обеспечивая гидроизоляцию. !!! Не допускается фиксация гвоздями ближе чем 15 см к центральной оси ендовы!!!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Внизу у карниза гонты кровли обрезаются по линии края и крепятся к металлической карнизной планке битумной мастикой.</w:t>
      </w:r>
    </w:p>
    <w:p w:rsidR="001A4917" w:rsidRPr="001A4917" w:rsidRDefault="001A4917" w:rsidP="001A4917">
      <w:pPr>
        <w:spacing w:before="100" w:beforeAutospacing="1" w:after="100" w:afterAutospacing="1" w:line="240" w:lineRule="auto"/>
        <w:jc w:val="center"/>
        <w:rPr>
          <w:rFonts w:ascii="Tahoma" w:eastAsia="Times New Roman" w:hAnsi="Tahoma" w:cs="Tahoma"/>
          <w:color w:val="000000"/>
          <w:sz w:val="18"/>
          <w:szCs w:val="18"/>
          <w:lang w:eastAsia="ru-RU"/>
        </w:rPr>
      </w:pPr>
      <w:r w:rsidRPr="001A4917">
        <w:rPr>
          <w:rFonts w:ascii="Tahoma" w:eastAsia="Times New Roman" w:hAnsi="Tahoma" w:cs="Tahoma"/>
          <w:noProof/>
          <w:color w:val="000000"/>
          <w:sz w:val="18"/>
          <w:szCs w:val="18"/>
          <w:lang w:eastAsia="ru-RU"/>
        </w:rPr>
        <w:lastRenderedPageBreak/>
        <w:drawing>
          <wp:inline distT="0" distB="0" distL="0" distR="0">
            <wp:extent cx="2381250" cy="2857500"/>
            <wp:effectExtent l="0" t="0" r="0" b="0"/>
            <wp:docPr id="2" name="Рисунок 2" descr="монтаж ендовы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таж ендовы на мягкой кровл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Установка и гидроизоляция кровельных выходов и вентиляционных труб.</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62848"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5" name="Рисунок 5" descr="монтаж вентиляционных выходов на мягкой кров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нтаж вентиляционных выходов на мягкой кровл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Для установки выходов и труб вентиляционных каналов используются специальных проходные элементы, соответствующие типу кровельного покрытия - битумной черепице. Они представляют собой тарельчатое основание с отверстием для установки трубы.</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В основании кровли выполняется отверстие, достаточное для вывода вентиляционной трубы или вентиляционного канала; на отверстие накладывается проходной элемент и фиксируется к основанию с помощью </w:t>
      </w:r>
      <w:proofErr w:type="spellStart"/>
      <w:r w:rsidRPr="001A4917">
        <w:rPr>
          <w:rFonts w:ascii="Tahoma" w:eastAsia="Times New Roman" w:hAnsi="Tahoma" w:cs="Tahoma"/>
          <w:color w:val="033F61"/>
          <w:sz w:val="18"/>
          <w:szCs w:val="18"/>
          <w:lang w:eastAsia="ru-RU"/>
        </w:rPr>
        <w:t>саморезов</w:t>
      </w:r>
      <w:proofErr w:type="spellEnd"/>
      <w:r w:rsidRPr="001A4917">
        <w:rPr>
          <w:rFonts w:ascii="Tahoma" w:eastAsia="Times New Roman" w:hAnsi="Tahoma" w:cs="Tahoma"/>
          <w:color w:val="033F61"/>
          <w:sz w:val="18"/>
          <w:szCs w:val="18"/>
          <w:lang w:eastAsia="ru-RU"/>
        </w:rPr>
        <w:t xml:space="preserve"> и герметика. Герметизировать проходной элемент нужно обязательно, поскольку вероятность попадания влаги в вентиляционное отверстие остается высоким.</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Поверх установленного проходного элемента монтируются кровельные гонты, которые фиксируются к нему битумной мастикой. Перед монтажом проходного элемента следует ознакомиться с рекомендациями производителя проходного элемента по его монтажу.</w:t>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Tahoma" w:eastAsia="Times New Roman" w:hAnsi="Tahoma" w:cs="Tahoma"/>
          <w:b/>
          <w:bCs/>
          <w:noProof/>
          <w:color w:val="033F61"/>
          <w:sz w:val="18"/>
          <w:szCs w:val="18"/>
          <w:lang w:eastAsia="ru-RU"/>
        </w:rPr>
        <w:drawing>
          <wp:anchor distT="0" distB="0" distL="0" distR="0" simplePos="0" relativeHeight="251663872" behindDoc="0" locked="0" layoutInCell="1" allowOverlap="0">
            <wp:simplePos x="0" y="0"/>
            <wp:positionH relativeFrom="column">
              <wp:align>right</wp:align>
            </wp:positionH>
            <wp:positionV relativeFrom="line">
              <wp:posOffset>0</wp:posOffset>
            </wp:positionV>
            <wp:extent cx="3810000" cy="2857500"/>
            <wp:effectExtent l="0" t="0" r="0" b="0"/>
            <wp:wrapSquare wrapText="bothSides"/>
            <wp:docPr id="4" name="Рисунок 4" descr="монтаж катепал примыканий на мягкой кровле kat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нтаж катепал примыканий на мягкой кровле katep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Arial" w:eastAsia="Times New Roman" w:hAnsi="Arial" w:cs="Arial"/>
          <w:b/>
          <w:bCs/>
          <w:color w:val="B94743"/>
          <w:sz w:val="24"/>
          <w:szCs w:val="24"/>
          <w:lang w:eastAsia="ru-RU"/>
        </w:rPr>
        <w:t>Узлы примыканий.</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Для предотвращения при монтаже </w:t>
      </w:r>
      <w:proofErr w:type="spellStart"/>
      <w:r w:rsidRPr="001A4917">
        <w:rPr>
          <w:rFonts w:ascii="Tahoma" w:eastAsia="Times New Roman" w:hAnsi="Tahoma" w:cs="Tahoma"/>
          <w:color w:val="033F61"/>
          <w:sz w:val="18"/>
          <w:szCs w:val="18"/>
          <w:lang w:eastAsia="ru-RU"/>
        </w:rPr>
        <w:t>катепала</w:t>
      </w:r>
      <w:proofErr w:type="spellEnd"/>
      <w:r w:rsidRPr="001A4917">
        <w:rPr>
          <w:rFonts w:ascii="Tahoma" w:eastAsia="Times New Roman" w:hAnsi="Tahoma" w:cs="Tahoma"/>
          <w:color w:val="033F61"/>
          <w:sz w:val="18"/>
          <w:szCs w:val="18"/>
          <w:lang w:eastAsia="ru-RU"/>
        </w:rPr>
        <w:t xml:space="preserve"> растрескивания кровли в острых углах примыканий, в них монтируется треугольный брусок для смягчения угла излома.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С верхней части дымоходной трубы рекомендуется изготовить </w:t>
      </w:r>
      <w:proofErr w:type="spellStart"/>
      <w:r w:rsidRPr="001A4917">
        <w:rPr>
          <w:rFonts w:ascii="Tahoma" w:eastAsia="Times New Roman" w:hAnsi="Tahoma" w:cs="Tahoma"/>
          <w:color w:val="033F61"/>
          <w:sz w:val="18"/>
          <w:szCs w:val="18"/>
          <w:lang w:eastAsia="ru-RU"/>
        </w:rPr>
        <w:t>разуклонную</w:t>
      </w:r>
      <w:proofErr w:type="spellEnd"/>
      <w:r w:rsidRPr="001A4917">
        <w:rPr>
          <w:rFonts w:ascii="Tahoma" w:eastAsia="Times New Roman" w:hAnsi="Tahoma" w:cs="Tahoma"/>
          <w:color w:val="033F61"/>
          <w:sz w:val="18"/>
          <w:szCs w:val="18"/>
          <w:lang w:eastAsia="ru-RU"/>
        </w:rPr>
        <w:t xml:space="preserve"> кровлю для предотвращения скопления снега.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Подкладочный ковер и гонты кровли поднимаются с кровельного ската на вертикальную плоскость стены и герметизируются битумным клеем. Верх кровельного материала фиксируется на вертикальной стене прижимной планкой примыкания, которая крепится к стене на дюбеля.</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lastRenderedPageBreak/>
        <w:t>При изготовлении узла примыкания все слои кровельных материалов тщательно промазываются битумной мастикой для герметизации.</w:t>
      </w:r>
    </w:p>
    <w:p w:rsidR="001A4917" w:rsidRPr="001A4917" w:rsidRDefault="001A4917" w:rsidP="001A4917">
      <w:pPr>
        <w:spacing w:before="100" w:beforeAutospacing="1" w:after="100" w:afterAutospacing="1" w:line="240" w:lineRule="auto"/>
        <w:jc w:val="center"/>
        <w:rPr>
          <w:rFonts w:ascii="Tahoma" w:eastAsia="Times New Roman" w:hAnsi="Tahoma" w:cs="Tahoma"/>
          <w:color w:val="000000"/>
          <w:sz w:val="18"/>
          <w:szCs w:val="18"/>
          <w:lang w:eastAsia="ru-RU"/>
        </w:rPr>
      </w:pPr>
      <w:r w:rsidRPr="001A4917">
        <w:rPr>
          <w:rFonts w:ascii="Tahoma" w:eastAsia="Times New Roman" w:hAnsi="Tahoma" w:cs="Tahoma"/>
          <w:noProof/>
          <w:color w:val="000000"/>
          <w:sz w:val="18"/>
          <w:szCs w:val="18"/>
          <w:lang w:eastAsia="ru-RU"/>
        </w:rPr>
        <w:drawing>
          <wp:inline distT="0" distB="0" distL="0" distR="0">
            <wp:extent cx="3810000" cy="1428750"/>
            <wp:effectExtent l="0" t="0" r="0" b="0"/>
            <wp:docPr id="1" name="Рисунок 1" descr="монтаж катепал инструкция примыканий на мягкой кровле kat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таж катепал инструкция примыканий на мягкой кровле katep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rsidR="001A4917" w:rsidRPr="001A4917" w:rsidRDefault="001A4917" w:rsidP="001A4917">
      <w:pPr>
        <w:spacing w:before="100" w:beforeAutospacing="1" w:after="100" w:afterAutospacing="1" w:line="240" w:lineRule="auto"/>
        <w:outlineLvl w:val="3"/>
        <w:rPr>
          <w:rFonts w:ascii="Arial" w:eastAsia="Times New Roman" w:hAnsi="Arial" w:cs="Arial"/>
          <w:b/>
          <w:bCs/>
          <w:color w:val="B94743"/>
          <w:sz w:val="24"/>
          <w:szCs w:val="24"/>
          <w:lang w:eastAsia="ru-RU"/>
        </w:rPr>
      </w:pPr>
      <w:r w:rsidRPr="001A4917">
        <w:rPr>
          <w:rFonts w:ascii="Arial" w:eastAsia="Times New Roman" w:hAnsi="Arial" w:cs="Arial"/>
          <w:b/>
          <w:bCs/>
          <w:color w:val="B94743"/>
          <w:sz w:val="24"/>
          <w:szCs w:val="24"/>
          <w:lang w:eastAsia="ru-RU"/>
        </w:rPr>
        <w:t>Монтаж коньков кровли.</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Arial" w:eastAsia="Times New Roman" w:hAnsi="Arial" w:cs="Arial"/>
          <w:noProof/>
          <w:color w:val="B94743"/>
          <w:sz w:val="24"/>
          <w:szCs w:val="24"/>
          <w:lang w:eastAsia="ru-RU"/>
        </w:rPr>
        <w:drawing>
          <wp:anchor distT="0" distB="0" distL="0" distR="0" simplePos="0" relativeHeight="251664896" behindDoc="0" locked="0" layoutInCell="1" allowOverlap="0">
            <wp:simplePos x="0" y="0"/>
            <wp:positionH relativeFrom="column">
              <wp:align>right</wp:align>
            </wp:positionH>
            <wp:positionV relativeFrom="line">
              <wp:posOffset>0</wp:posOffset>
            </wp:positionV>
            <wp:extent cx="3810000" cy="1428750"/>
            <wp:effectExtent l="0" t="0" r="0" b="0"/>
            <wp:wrapSquare wrapText="bothSides"/>
            <wp:docPr id="3" name="Рисунок 3" descr="монтаж коньков на мягкой кровле kat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нтаж коньков на мягкой кровле katep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917">
        <w:rPr>
          <w:rFonts w:ascii="Tahoma" w:eastAsia="Times New Roman" w:hAnsi="Tahoma" w:cs="Tahoma"/>
          <w:color w:val="033F61"/>
          <w:sz w:val="18"/>
          <w:szCs w:val="18"/>
          <w:lang w:eastAsia="ru-RU"/>
        </w:rPr>
        <w:t>Самые верхние гонты кровли на скате обрезаются по краю линии конька. (Ни в коем случае последние гонты не складывать по коньку!!!)</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Коньково-карнизная плитка разламывается по линии перфорации на три одноразмерных коньковых элемента.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Монтаж коньковой плитки начинается с любого конца прямого конька и с нижней части вальмового конька.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Верхние коньковые гонты укладываются по центру конька таким образом, чтобы клейкая полоса нижней стороны перекрывала предыдущий лист приблизительно на 50 мм, закрывая шляпки гвоздей. Процедура повторяется по всей длине конька.</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Последний верхний коньковый гонт на противоположном краю не фиксируется гвоздями. В случае необходимости на неклейкую часть можно нанести Битумный клей К-36.</w:t>
      </w:r>
    </w:p>
    <w:p w:rsidR="001A4917" w:rsidRPr="001A4917" w:rsidRDefault="001A4917" w:rsidP="001A4917">
      <w:pPr>
        <w:spacing w:before="100" w:beforeAutospacing="1" w:after="100" w:afterAutospacing="1" w:line="240" w:lineRule="auto"/>
        <w:rPr>
          <w:rFonts w:ascii="Tahoma" w:eastAsia="Times New Roman" w:hAnsi="Tahoma" w:cs="Tahoma"/>
          <w:color w:val="033F61"/>
          <w:sz w:val="18"/>
          <w:szCs w:val="18"/>
          <w:lang w:eastAsia="ru-RU"/>
        </w:rPr>
      </w:pPr>
      <w:r w:rsidRPr="001A4917">
        <w:rPr>
          <w:rFonts w:ascii="Tahoma" w:eastAsia="Times New Roman" w:hAnsi="Tahoma" w:cs="Tahoma"/>
          <w:color w:val="033F61"/>
          <w:sz w:val="18"/>
          <w:szCs w:val="18"/>
          <w:lang w:eastAsia="ru-RU"/>
        </w:rPr>
        <w:t xml:space="preserve">На вальмовых четырехскатных крышах монтаж верхних коньковых гонтов начинается с концов карниза ребер, затем устанавливаются коньковые секции. В точках стыковки ребер последние верхние коньковые гонты сворачиваются таким образом, чтобы дождевая вода не попадала под </w:t>
      </w:r>
      <w:proofErr w:type="gramStart"/>
      <w:r w:rsidRPr="001A4917">
        <w:rPr>
          <w:rFonts w:ascii="Tahoma" w:eastAsia="Times New Roman" w:hAnsi="Tahoma" w:cs="Tahoma"/>
          <w:color w:val="033F61"/>
          <w:sz w:val="18"/>
          <w:szCs w:val="18"/>
          <w:lang w:eastAsia="ru-RU"/>
        </w:rPr>
        <w:t>них</w:t>
      </w:r>
      <w:proofErr w:type="gramEnd"/>
      <w:r w:rsidRPr="001A4917">
        <w:rPr>
          <w:rFonts w:ascii="Tahoma" w:eastAsia="Times New Roman" w:hAnsi="Tahoma" w:cs="Tahoma"/>
          <w:color w:val="033F61"/>
          <w:sz w:val="18"/>
          <w:szCs w:val="18"/>
          <w:lang w:eastAsia="ru-RU"/>
        </w:rPr>
        <w:t xml:space="preserve"> и чтобы они были перекрыты коньковыми гонтами.</w:t>
      </w:r>
    </w:p>
    <w:p w:rsidR="00B54678" w:rsidRDefault="00B54678"/>
    <w:sectPr w:rsidR="00B546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917"/>
    <w:rsid w:val="001A4917"/>
    <w:rsid w:val="00AD3074"/>
    <w:rsid w:val="00B54678"/>
    <w:rsid w:val="00FB40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D01584-461E-47C4-8E55-381600F71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1A49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A491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A491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A4917"/>
    <w:rPr>
      <w:rFonts w:ascii="Times New Roman" w:eastAsia="Times New Roman" w:hAnsi="Times New Roman" w:cs="Times New Roman"/>
      <w:b/>
      <w:bCs/>
      <w:sz w:val="24"/>
      <w:szCs w:val="24"/>
      <w:lang w:eastAsia="ru-RU"/>
    </w:rPr>
  </w:style>
  <w:style w:type="paragraph" w:customStyle="1" w:styleId="menublue">
    <w:name w:val="menublue"/>
    <w:basedOn w:val="a"/>
    <w:rsid w:val="001A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4917"/>
  </w:style>
  <w:style w:type="character" w:styleId="a3">
    <w:name w:val="Hyperlink"/>
    <w:basedOn w:val="a0"/>
    <w:uiPriority w:val="99"/>
    <w:semiHidden/>
    <w:unhideWhenUsed/>
    <w:rsid w:val="001A4917"/>
    <w:rPr>
      <w:color w:val="0000FF"/>
      <w:u w:val="single"/>
    </w:rPr>
  </w:style>
  <w:style w:type="paragraph" w:styleId="a4">
    <w:name w:val="Normal (Web)"/>
    <w:basedOn w:val="a"/>
    <w:uiPriority w:val="99"/>
    <w:semiHidden/>
    <w:unhideWhenUsed/>
    <w:rsid w:val="001A49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6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1769</Words>
  <Characters>10089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ery</dc:creator>
  <cp:keywords/>
  <dc:description/>
  <cp:lastModifiedBy>ery</cp:lastModifiedBy>
  <cp:revision>3</cp:revision>
  <dcterms:created xsi:type="dcterms:W3CDTF">2015-01-14T18:32:00Z</dcterms:created>
  <dcterms:modified xsi:type="dcterms:W3CDTF">2015-01-16T06:20:00Z</dcterms:modified>
</cp:coreProperties>
</file>