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819400"/>
            <wp:effectExtent l="0" t="0" r="0" b="0"/>
            <wp:wrapSquare wrapText="bothSides"/>
            <wp:docPr id="4" name="Рисунок 4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устройства кровли </w:t>
      </w:r>
      <w:r w:rsidRPr="00A55654">
        <w:rPr>
          <w:rFonts w:ascii="Tahoma" w:eastAsia="Times New Roman" w:hAnsi="Tahoma" w:cs="Tahoma"/>
          <w:color w:val="033F61"/>
          <w:sz w:val="18"/>
          <w:szCs w:val="18"/>
          <w:u w:val="single"/>
          <w:lang w:eastAsia="ru-RU"/>
        </w:rPr>
        <w:t xml:space="preserve">из гибкой черепицы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u w:val="single"/>
          <w:lang w:eastAsia="ru-RU"/>
        </w:rPr>
        <w:t>Тегола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 необходимо подготовить гладкое и ровное покрытие, которое выполняется из фанеры ФСФ повыше</w:t>
      </w:r>
      <w:bookmarkStart w:id="0" w:name="_GoBack"/>
      <w:bookmarkEnd w:id="0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нной влагостойкости или листов ОСП-3. Стыки листов сплошной обрешетки (фанеры или OSB) необходимо располагать в разбежку, оставляя зазоры между плитами 4-5 мм. Перепады листов в плоскости не должны превышать 2 мм.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 xml:space="preserve">Разметка крыши для монтажа гибкой черепицы </w:t>
      </w:r>
      <w:proofErr w:type="spellStart"/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Tegola</w:t>
      </w:r>
      <w:proofErr w:type="spellEnd"/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 xml:space="preserve"> серии </w:t>
      </w:r>
      <w:proofErr w:type="spellStart"/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Традишнл</w:t>
      </w:r>
      <w:proofErr w:type="spellEnd"/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 xml:space="preserve"> (</w:t>
      </w:r>
      <w:r w:rsidR="00F7669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Антик</w:t>
      </w: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). (рисунок 1)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Используя мелованную шнурку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</w:t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разметьте горизонтальные линии, параллельные коньку кровли. Мелом прочертите горизонтальные полосы, причем так, чтобы первая линия была на 19,4 см от карниза пара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лл</w:t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ельно коньку, а все последующие - с шагом 14,3 см до верха ската кровли.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Условную середину ската кровли отметьте буквой А.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По обе стороны от точки А на одинаковом расстоянии в 1,5 метра, отметьте точки B и C.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Используя шнурку как циркуль с одним концом в точке B и длиной, больше АВ, но меньшей, чем BC (примерно 2 м), сделайте засечку над точкой А. Повторите тоже действие из точки С. Полученные таким образом дуги пересекутся в точке D.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Отбейте мелованной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шнуркой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прямую линию через точки AD до верха ската кровли, получив центральную отметку.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Параллельно AD на расстоянии 50 см отбейте вертикальную линию Z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Начиная от линии XY, отбейте параллельные горизонтальные линии с шагом 14,5 см до верха ската.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5654" w:rsidRPr="00A55654" w:rsidRDefault="00A55654" w:rsidP="00A556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Подкладочный ковер или дополнительная гидроизоляция.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Для монтажа дополнительной гидроизоляции используются рулонные гидроизоляционные материалы, которые предназначены для использования на скатных кровлях. Это подкладочный ковер СБС-2 или мембрана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Айсбар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Желательно использование подкладочного материала по всей площади кровли независимо от угла наклона кровли, однако возможно применение определенных допусков: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Если угол наклона кровли до 30 градусов, то подкладочный ковер применяется по всей площади кровельного ската, с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нахлестом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полотен ковра продольно - 10 см, поперечно - 20 см. Подкладочный ковер монтируется снизу вверх полосами, параллельными карнизу кровли.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Если угол кровли более 30 градусов, то применение подкладочного ковра допускается в местах наибольшей вероятности протечек: на коньках, карнизах, примыканиях, ендовах, вокруг дымоходов и пр. При этом по карнизу подкладочный ковер укладывается в два ряда, образуя при этом около 2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м.п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Монтаж гибкой черепицы.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Arial" w:eastAsia="Times New Roman" w:hAnsi="Arial" w:cs="Arial"/>
          <w:noProof/>
          <w:color w:val="223C3C"/>
          <w:sz w:val="30"/>
          <w:szCs w:val="30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5448300"/>
            <wp:effectExtent l="0" t="0" r="0" b="0"/>
            <wp:wrapSquare wrapText="bothSides"/>
            <wp:docPr id="3" name="Рисунок 3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Первый стартовый ряд изготавливается из гонтов черепицы с обрезанными лепестками. Полученный остаток гонта используется как стартовая полоса, шириной 19,5 см. Эти полосы монтируются гвоздями (4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шт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на гонт) к основанию по линии карниза и промазываются по нижнему краю битумной мастикой "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Битустик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". Далее укладывается первый лист битумной черепицы, выравнивается по нижнему краю и по центральной вертикальной линии AD и фиксируется 4 гвоздями если угол наклона кровли до 60 градусов; если угол кровли более 60 градусов - то один гонт необходимо фиксировать 6-ю гвоздями.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Второй гонт укладывается встык к первому. Так заканчивается первый ряд кровли. Второй ряд гонтов смещается на 16,5 см и выравнивается относительно первого по линии Z.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Третий ряд, как и первый монтируется от центральной линии AD.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 таком порядке монтируется черепица по всей кровле. Специальные пазы, присутствующие на боковых краях черепицы, позволяют Вам соблюсти правильный и ровный стык гонтов бок о бок.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5654" w:rsidRPr="00A55654" w:rsidRDefault="00A55654" w:rsidP="00A556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 xml:space="preserve">Крепление гонтов гибкой черепицы </w:t>
      </w:r>
      <w:proofErr w:type="spellStart"/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Tegola</w:t>
      </w:r>
      <w:proofErr w:type="spellEnd"/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крепления гонтов кровли применяются гвозди гальванизированные или оцинкованные с широкой шляпкой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,</w:t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</w:t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иаметр шляпки =9мм.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Каждый лист гибкой черепицы Мозаика или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Нордик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крепится 4 гвоздями, при это гвозди крепятся в линию битумных клеевых точек так, чтобы гвоздь прошивал верхний и нижний слой гибкой черепицы.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При монтаже мягкой кровли на скатах с углом наклона более 60 градусов каждый гонт черепицы крепится 6-ю гвоздями.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Внимание: при температуре воздуха ниже 10 градусов необходимо подогревать гонты специальным строительным феном и прижимать лепестки черепицы для надежной фиксации.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Места примыканий битумной черепицы к металлическим элементам: примыканий, капельников, торцевых планок и в ендовах необходимо промазывать битумным клеем. При применении мастики необходимо использовать шпатель, не допуская избыточного количества мастики. Мастика наносится полосками шириной 2-3 см, с интервалом 2 см. Толщина слоя битумной мастики не более 1 мм. Излишнее количество битумного клея впоследствии приведет к истеканию клея, что нарушит внешний вид готовой кровли.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Помните: увеличение расхода битумной мастики не приведет к улучшению склеивания гонтов и увеличению гидроизоляционных свойств кровли.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Монтаж ендовы.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Arial" w:eastAsia="Times New Roman" w:hAnsi="Arial" w:cs="Arial"/>
          <w:noProof/>
          <w:color w:val="223C3C"/>
          <w:sz w:val="30"/>
          <w:szCs w:val="30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3305175"/>
            <wp:effectExtent l="0" t="0" r="0" b="9525"/>
            <wp:wrapSquare wrapText="bothSides"/>
            <wp:docPr id="2" name="Рисунок 2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 месте ендовы на основании должен быть смонтирован подкладочный ковер. Затем необходимо использовать рулонный материал "Ковер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Сейфити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СБС-3" с посыпкой из каменного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гранулята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, соответствующего по цвету основному кровельному покрытию. Ковер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Сейфити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СБС-3 монтируется по ендове и фиксируется гвоздями по краям с шагом 10 см. На гидроизоляционный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ендовный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ковер монтируется гибкая черепица методом "подрез" (рис 3).</w:t>
      </w:r>
    </w:p>
    <w:p w:rsidR="00A55654" w:rsidRPr="00A55654" w:rsidRDefault="00A55654" w:rsidP="00A55654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Укладка черепицы на ендове начинается со ската меньшей протяженности или с меньшим углом наклона.</w:t>
      </w:r>
    </w:p>
    <w:p w:rsidR="00A55654" w:rsidRPr="00A55654" w:rsidRDefault="00A55654" w:rsidP="00A55654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Лист черепицы, подходящий к ендове со ската I (рис 3), заходит на ось ендовы на прилегающий скат II на 30 см, с фиксацией битумной мастикой, либо наплавляется строительным феном.</w:t>
      </w:r>
    </w:p>
    <w:p w:rsidR="00A55654" w:rsidRPr="00A55654" w:rsidRDefault="00A55654" w:rsidP="00A55654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Эти действия повторяются до тех пор, пока скат I не будет полностью закрыт.</w:t>
      </w:r>
    </w:p>
    <w:p w:rsidR="00A55654" w:rsidRPr="00A55654" w:rsidRDefault="00A55654" w:rsidP="00A55654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 прилегающем скате II параллельно оси ендовы на 10 сантиметров отбивается линия подреза ендовы.</w:t>
      </w:r>
    </w:p>
    <w:p w:rsidR="00A55654" w:rsidRPr="00A55654" w:rsidRDefault="00A55654" w:rsidP="00A55654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Гонты, подходящие к ендове со ската II, доводятся до отмеченной линии и обрезаются по ней.</w:t>
      </w:r>
    </w:p>
    <w:p w:rsidR="00A55654" w:rsidRPr="00A55654" w:rsidRDefault="00A55654" w:rsidP="00A55654">
      <w:pPr>
        <w:numPr>
          <w:ilvl w:val="0"/>
          <w:numId w:val="1"/>
        </w:numPr>
        <w:spacing w:before="100" w:beforeAutospacing="1" w:after="100" w:afterAutospacing="1" w:line="240" w:lineRule="auto"/>
        <w:ind w:left="180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Фиксация гонтов на ендове осуществляется с помощью битумной мастики или строительным феном.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Внимание: фиксация гвоздями ближе 30 см к линии ендовы не допускается.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Для предотвращения повреждения кровельного покрытия в месте подреза, при подрезании гонтов черепицы, необходимо соблюдать методы предосторожности: подкладывать фанеру, доску и пр.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</w:pPr>
      <w:r w:rsidRPr="00A55654">
        <w:rPr>
          <w:rFonts w:ascii="Arial" w:eastAsia="Times New Roman" w:hAnsi="Arial" w:cs="Arial"/>
          <w:b/>
          <w:bCs/>
          <w:color w:val="223C3C"/>
          <w:sz w:val="30"/>
          <w:szCs w:val="30"/>
          <w:lang w:eastAsia="ru-RU"/>
        </w:rPr>
        <w:t>Монтаж конька (рисунок 4).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Arial" w:eastAsia="Times New Roman" w:hAnsi="Arial" w:cs="Arial"/>
          <w:noProof/>
          <w:color w:val="223C3C"/>
          <w:sz w:val="30"/>
          <w:szCs w:val="30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857500"/>
            <wp:effectExtent l="0" t="0" r="0" b="0"/>
            <wp:wrapSquare wrapText="bothSides"/>
            <wp:docPr id="1" name="Рисунок 1" descr="монтаж te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таж teg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Верхний ряд битумной черепицы доводится до линии конька или ребра кровли, а его выступающая часть перегибается </w:t>
      </w:r>
      <w:proofErr w:type="gram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через</w:t>
      </w:r>
      <w:proofErr w:type="gram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</w:t>
      </w:r>
      <w:proofErr w:type="gram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конек</w:t>
      </w:r>
      <w:proofErr w:type="gram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(ребро) и фиксируется гвоздем на противоположном скате.</w:t>
      </w:r>
    </w:p>
    <w:p w:rsidR="00A55654" w:rsidRPr="00A55654" w:rsidRDefault="00A55654" w:rsidP="00A556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33F61"/>
          <w:sz w:val="18"/>
          <w:szCs w:val="18"/>
          <w:lang w:eastAsia="ru-RU"/>
        </w:rPr>
      </w:pPr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Коньковые элементы нарезаются непосредственно из гонтов черепицы серии Антик по линиям вырезов. Эти элементы монтируются </w:t>
      </w:r>
      <w:proofErr w:type="spellStart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>нахлестом</w:t>
      </w:r>
      <w:proofErr w:type="spellEnd"/>
      <w:r w:rsidRPr="00A55654">
        <w:rPr>
          <w:rFonts w:ascii="Tahoma" w:eastAsia="Times New Roman" w:hAnsi="Tahoma" w:cs="Tahoma"/>
          <w:color w:val="033F61"/>
          <w:sz w:val="18"/>
          <w:szCs w:val="18"/>
          <w:lang w:eastAsia="ru-RU"/>
        </w:rPr>
        <w:t xml:space="preserve"> друг на друга на 5,1 см на коньках, фиксируясь двумя гвоздями, которые в свою очередь, накрываются следующим элементом. Для лучшего прилегания необходимо применять строительный фен, чтобы, немного подогрев лепестки черепицы, придать им дополнительную гибкость. Также рекомендуется обработать коньковый элемент по периметру битумной мастикой.</w:t>
      </w:r>
    </w:p>
    <w:p w:rsidR="00C44B02" w:rsidRDefault="00C44B02"/>
    <w:sectPr w:rsidR="00C4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6A8"/>
    <w:multiLevelType w:val="multilevel"/>
    <w:tmpl w:val="87B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9"/>
    <w:rsid w:val="00327629"/>
    <w:rsid w:val="00765163"/>
    <w:rsid w:val="00A55654"/>
    <w:rsid w:val="00A9300E"/>
    <w:rsid w:val="00C44B02"/>
    <w:rsid w:val="00D928E2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blue">
    <w:name w:val="menublue"/>
    <w:basedOn w:val="a"/>
    <w:rsid w:val="00A5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654"/>
  </w:style>
  <w:style w:type="character" w:styleId="a3">
    <w:name w:val="Hyperlink"/>
    <w:basedOn w:val="a0"/>
    <w:uiPriority w:val="99"/>
    <w:semiHidden/>
    <w:unhideWhenUsed/>
    <w:rsid w:val="00A55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6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nublue">
    <w:name w:val="menublue"/>
    <w:basedOn w:val="a"/>
    <w:rsid w:val="00A5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654"/>
  </w:style>
  <w:style w:type="character" w:styleId="a3">
    <w:name w:val="Hyperlink"/>
    <w:basedOn w:val="a0"/>
    <w:uiPriority w:val="99"/>
    <w:semiHidden/>
    <w:unhideWhenUsed/>
    <w:rsid w:val="00A556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</dc:creator>
  <cp:lastModifiedBy>Светлана</cp:lastModifiedBy>
  <cp:revision>2</cp:revision>
  <dcterms:created xsi:type="dcterms:W3CDTF">2015-08-11T10:31:00Z</dcterms:created>
  <dcterms:modified xsi:type="dcterms:W3CDTF">2015-08-11T10:31:00Z</dcterms:modified>
</cp:coreProperties>
</file>